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9" w:rsidRPr="002316D2" w:rsidRDefault="002316D2">
      <w:pPr>
        <w:rPr>
          <w:b/>
          <w:sz w:val="24"/>
          <w:szCs w:val="24"/>
        </w:rPr>
      </w:pPr>
      <w:r w:rsidRPr="002316D2">
        <w:rPr>
          <w:b/>
          <w:sz w:val="24"/>
          <w:szCs w:val="24"/>
        </w:rPr>
        <w:t>Notes from discussion of new Grievance Procedure</w:t>
      </w:r>
    </w:p>
    <w:p w:rsidR="002316D2" w:rsidRPr="002316D2" w:rsidRDefault="002316D2">
      <w:pPr>
        <w:rPr>
          <w:sz w:val="24"/>
          <w:szCs w:val="24"/>
        </w:rPr>
      </w:pPr>
      <w:r w:rsidRPr="002316D2">
        <w:rPr>
          <w:b/>
          <w:sz w:val="24"/>
          <w:szCs w:val="24"/>
        </w:rPr>
        <w:t>Date:</w:t>
      </w:r>
      <w:r w:rsidRPr="002316D2">
        <w:rPr>
          <w:sz w:val="24"/>
          <w:szCs w:val="24"/>
        </w:rPr>
        <w:t xml:space="preserve"> March 22, 2011</w:t>
      </w:r>
    </w:p>
    <w:p w:rsidR="002316D2" w:rsidRDefault="002316D2">
      <w:pPr>
        <w:rPr>
          <w:sz w:val="24"/>
          <w:szCs w:val="24"/>
        </w:rPr>
      </w:pPr>
      <w:r w:rsidRPr="002316D2">
        <w:rPr>
          <w:b/>
          <w:sz w:val="24"/>
          <w:szCs w:val="24"/>
        </w:rPr>
        <w:t>Attendees:</w:t>
      </w:r>
      <w:r w:rsidRPr="00231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 Balakrishnan, Jerry Cohen, </w:t>
      </w:r>
      <w:r w:rsidRPr="002316D2">
        <w:rPr>
          <w:sz w:val="24"/>
          <w:szCs w:val="24"/>
        </w:rPr>
        <w:t xml:space="preserve">Michael Davis, Gary Ebersole, Steve Graham, KM Isaac, Lance Haynes, Leona Rubin, </w:t>
      </w:r>
      <w:r w:rsidR="000D2FF9">
        <w:rPr>
          <w:sz w:val="24"/>
          <w:szCs w:val="24"/>
        </w:rPr>
        <w:t xml:space="preserve">Michael Schulz, </w:t>
      </w:r>
      <w:r w:rsidRPr="002316D2">
        <w:rPr>
          <w:sz w:val="24"/>
          <w:szCs w:val="24"/>
        </w:rPr>
        <w:t>Bob Schwartz</w:t>
      </w:r>
    </w:p>
    <w:p w:rsidR="002316D2" w:rsidRPr="002316D2" w:rsidRDefault="002316D2" w:rsidP="002316D2">
      <w:pPr>
        <w:spacing w:after="0"/>
        <w:rPr>
          <w:sz w:val="24"/>
          <w:szCs w:val="24"/>
          <w:u w:val="single"/>
        </w:rPr>
      </w:pPr>
      <w:r w:rsidRPr="002316D2">
        <w:rPr>
          <w:sz w:val="24"/>
          <w:szCs w:val="24"/>
          <w:u w:val="single"/>
        </w:rPr>
        <w:t>Background</w:t>
      </w:r>
    </w:p>
    <w:p w:rsidR="002316D2" w:rsidRDefault="002316D2" w:rsidP="002316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6D2">
        <w:rPr>
          <w:sz w:val="24"/>
          <w:szCs w:val="24"/>
        </w:rPr>
        <w:t xml:space="preserve">Review process for new grievance procedure started about five years ago.  </w:t>
      </w:r>
    </w:p>
    <w:p w:rsidR="002316D2" w:rsidRDefault="002316D2" w:rsidP="002316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6D2">
        <w:rPr>
          <w:sz w:val="24"/>
          <w:szCs w:val="24"/>
        </w:rPr>
        <w:t>The o</w:t>
      </w:r>
      <w:r>
        <w:rPr>
          <w:sz w:val="24"/>
          <w:szCs w:val="24"/>
        </w:rPr>
        <w:t>ld process was too “legalistic” and dragged out too long, sometimes in excess of one year.</w:t>
      </w:r>
    </w:p>
    <w:p w:rsidR="002316D2" w:rsidRDefault="002316D2" w:rsidP="002316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pilot was considere</w:t>
      </w:r>
      <w:r w:rsidR="00612DC7">
        <w:rPr>
          <w:sz w:val="24"/>
          <w:szCs w:val="24"/>
        </w:rPr>
        <w:t>d for a period of three years.</w:t>
      </w:r>
    </w:p>
    <w:p w:rsidR="00612DC7" w:rsidRDefault="00612DC7" w:rsidP="002316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discovery process was too open with the Grievance Officer being mandated to acquire all information with no boundaries.  </w:t>
      </w:r>
    </w:p>
    <w:p w:rsidR="00612DC7" w:rsidRDefault="00612DC7" w:rsidP="002316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Typical number of grievances per year:</w:t>
      </w:r>
    </w:p>
    <w:p w:rsidR="00612DC7" w:rsidRDefault="00612DC7" w:rsidP="00612D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UMC 4 – 5</w:t>
      </w:r>
    </w:p>
    <w:p w:rsidR="00612DC7" w:rsidRDefault="00612DC7" w:rsidP="00612D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UMKC – 4</w:t>
      </w:r>
    </w:p>
    <w:p w:rsidR="00612DC7" w:rsidRDefault="00612DC7" w:rsidP="00612D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UMSL – 0 (typically issues resolved informally by Vice Provost)</w:t>
      </w:r>
    </w:p>
    <w:p w:rsidR="00612DC7" w:rsidRDefault="00612DC7" w:rsidP="00612D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S&amp;T 1 – 2 </w:t>
      </w:r>
    </w:p>
    <w:p w:rsidR="00C63419" w:rsidRDefault="00C63419" w:rsidP="008E7664">
      <w:pPr>
        <w:pStyle w:val="ListParagraph"/>
        <w:spacing w:after="0"/>
        <w:ind w:left="1440"/>
        <w:rPr>
          <w:sz w:val="24"/>
          <w:szCs w:val="24"/>
        </w:rPr>
      </w:pPr>
    </w:p>
    <w:p w:rsidR="00612DC7" w:rsidRPr="000D2FF9" w:rsidRDefault="000D2FF9" w:rsidP="008E7664">
      <w:pPr>
        <w:spacing w:after="0"/>
        <w:rPr>
          <w:sz w:val="24"/>
          <w:szCs w:val="24"/>
          <w:u w:val="single"/>
        </w:rPr>
      </w:pPr>
      <w:r w:rsidRPr="000D2FF9">
        <w:rPr>
          <w:sz w:val="24"/>
          <w:szCs w:val="24"/>
          <w:u w:val="single"/>
        </w:rPr>
        <w:t>Comments about Old Process</w:t>
      </w:r>
    </w:p>
    <w:p w:rsidR="000D2FF9" w:rsidRDefault="00C63419" w:rsidP="000D2F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Difficult to set panel</w:t>
      </w:r>
    </w:p>
    <w:p w:rsidR="00C63419" w:rsidRDefault="00C63419" w:rsidP="000D2F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Difficult to schedule dates due to size of committee</w:t>
      </w:r>
    </w:p>
    <w:p w:rsidR="00C63419" w:rsidRDefault="00C63419" w:rsidP="000D2F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Boxes of information to review and identify which information is important/pertinent</w:t>
      </w:r>
    </w:p>
    <w:p w:rsidR="00C63419" w:rsidRDefault="00C63419" w:rsidP="000D2F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Significant time required for process, then Chancellor would make self-assessment and decision</w:t>
      </w:r>
    </w:p>
    <w:p w:rsidR="00C63419" w:rsidRDefault="00C63419" w:rsidP="00C634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Time delays</w:t>
      </w:r>
    </w:p>
    <w:p w:rsidR="00C63419" w:rsidRPr="00C63419" w:rsidRDefault="00ED5ECF" w:rsidP="00C634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Needed to seek assistance in interpretation of the CRR</w:t>
      </w:r>
    </w:p>
    <w:p w:rsidR="00C63419" w:rsidRPr="000D2FF9" w:rsidRDefault="00C63419" w:rsidP="008E7664">
      <w:pPr>
        <w:pStyle w:val="ListParagraph"/>
        <w:spacing w:after="0"/>
        <w:rPr>
          <w:sz w:val="24"/>
          <w:szCs w:val="24"/>
        </w:rPr>
      </w:pPr>
    </w:p>
    <w:p w:rsidR="00120FA1" w:rsidRPr="00120FA1" w:rsidRDefault="000D2FF9" w:rsidP="008E76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Comments about </w:t>
      </w:r>
      <w:r w:rsidR="00120FA1" w:rsidRPr="00120FA1">
        <w:rPr>
          <w:sz w:val="24"/>
          <w:szCs w:val="24"/>
          <w:u w:val="single"/>
        </w:rPr>
        <w:t>Pilot Process</w:t>
      </w:r>
    </w:p>
    <w:p w:rsidR="00120FA1" w:rsidRDefault="00120FA1" w:rsidP="00120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Both Grievance Board and Oversight Panel</w:t>
      </w:r>
    </w:p>
    <w:p w:rsidR="00726592" w:rsidRDefault="00726592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Rather than a legalistic approach – the ability to make an “umpire’s” call</w:t>
      </w:r>
    </w:p>
    <w:p w:rsidR="001348BD" w:rsidRDefault="001348BD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Much more faculty driven than the old process (Rubin)</w:t>
      </w:r>
    </w:p>
    <w:p w:rsidR="00726592" w:rsidRPr="00726592" w:rsidRDefault="00726592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Better data collection (data must meet criteria for grievance)</w:t>
      </w:r>
    </w:p>
    <w:p w:rsidR="00120FA1" w:rsidRDefault="00120FA1" w:rsidP="00120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 of administrator in new process – promotes likelihood of follow-up and bringing resolution to issue</w:t>
      </w:r>
    </w:p>
    <w:p w:rsidR="00726592" w:rsidRPr="00726592" w:rsidRDefault="00120FA1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Process is generally perceived (UMC) as being fair to the faculty and university, more expeditious.</w:t>
      </w:r>
    </w:p>
    <w:p w:rsidR="00120FA1" w:rsidRDefault="00120FA1" w:rsidP="00120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process </w:t>
      </w:r>
      <w:r w:rsidRPr="00120FA1">
        <w:rPr>
          <w:i/>
          <w:sz w:val="24"/>
          <w:szCs w:val="24"/>
        </w:rPr>
        <w:t>requires</w:t>
      </w:r>
      <w:r>
        <w:rPr>
          <w:sz w:val="24"/>
          <w:szCs w:val="24"/>
        </w:rPr>
        <w:t xml:space="preserve"> attempt at informal resolution</w:t>
      </w:r>
    </w:p>
    <w:p w:rsidR="00726592" w:rsidRDefault="00726592" w:rsidP="00120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Because of new process, UMKC (Ebersole) expects to see fewer grievances</w:t>
      </w:r>
      <w:r w:rsidR="00B23535">
        <w:rPr>
          <w:sz w:val="24"/>
          <w:szCs w:val="24"/>
        </w:rPr>
        <w:t xml:space="preserve">.  </w:t>
      </w:r>
    </w:p>
    <w:p w:rsidR="00ED5ECF" w:rsidRDefault="00ED5ECF" w:rsidP="00120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grievances (8/9) settled within three months.  Much more quickly than old system.  </w:t>
      </w:r>
    </w:p>
    <w:p w:rsidR="00726592" w:rsidRDefault="00726592" w:rsidP="00120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has three year rotating assignments, so always someone with experience on the committee.  </w:t>
      </w:r>
    </w:p>
    <w:p w:rsidR="00726592" w:rsidRDefault="00726592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Oversight Panel</w:t>
      </w:r>
    </w:p>
    <w:p w:rsidR="00726592" w:rsidRDefault="00726592" w:rsidP="007265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faculty members.  </w:t>
      </w:r>
    </w:p>
    <w:p w:rsid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UMKC uses Senate Officers</w:t>
      </w:r>
    </w:p>
    <w:p w:rsidR="00726592" w:rsidRDefault="00726592" w:rsidP="007265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Ensures “check and balance” in system</w:t>
      </w:r>
    </w:p>
    <w:p w:rsidR="00726592" w:rsidRDefault="00726592" w:rsidP="007265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“watchdog” for the process</w:t>
      </w:r>
    </w:p>
    <w:p w:rsidR="00726592" w:rsidRDefault="00726592" w:rsidP="007265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 to report on what is done with findings (in general terms)</w:t>
      </w:r>
    </w:p>
    <w:p w:rsidR="00726592" w:rsidRDefault="00726592" w:rsidP="007265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on whether process is handled fairly</w:t>
      </w:r>
    </w:p>
    <w:p w:rsidR="00726592" w:rsidRDefault="00726592" w:rsidP="007265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intervene if necessary</w:t>
      </w:r>
    </w:p>
    <w:p w:rsidR="00726592" w:rsidRDefault="00726592" w:rsidP="007265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suggested needed policy, procedure and rule changes</w:t>
      </w:r>
    </w:p>
    <w:p w:rsidR="00726592" w:rsidRDefault="00726592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Hopefully increases number of informal resolutions</w:t>
      </w:r>
    </w:p>
    <w:p w:rsidR="001348BD" w:rsidRDefault="001348BD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Grievance Board </w:t>
      </w:r>
    </w:p>
    <w:p w:rsid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 – faculty members with reputations of absolute integrity and backbone</w:t>
      </w:r>
    </w:p>
    <w:p w:rsidR="001348BD" w:rsidRDefault="001348BD" w:rsidP="00726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Administrator Role</w:t>
      </w:r>
    </w:p>
    <w:p w:rsid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Advocate for implementation of the recommendation of the Board</w:t>
      </w:r>
    </w:p>
    <w:p w:rsid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“teeth” to get things fixed.  </w:t>
      </w:r>
    </w:p>
    <w:p w:rsid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bring information</w:t>
      </w:r>
    </w:p>
    <w:p w:rsid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Serving at other campuses on Grievance Boards:</w:t>
      </w:r>
    </w:p>
    <w:p w:rsidR="001348BD" w:rsidRDefault="001348BD" w:rsidP="001348B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Ron MacQuarrie (UMKC)</w:t>
      </w:r>
    </w:p>
    <w:p w:rsidR="001348BD" w:rsidRDefault="001348BD" w:rsidP="001348B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 Dean (UMC) (has excused himself in certain cases (reason not noted, at least in my notes, but conflict of interest?)</w:t>
      </w:r>
    </w:p>
    <w:p w:rsid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UMKC and UMC – have seen no problems with administrator on Board.  </w:t>
      </w:r>
    </w:p>
    <w:p w:rsidR="001348BD" w:rsidRPr="001348BD" w:rsidRDefault="001348BD" w:rsidP="00134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AAUP has said they really like the new process except for the administrator participation.</w:t>
      </w:r>
    </w:p>
    <w:p w:rsidR="00726592" w:rsidRDefault="00726592" w:rsidP="008E7664">
      <w:pPr>
        <w:pStyle w:val="ListParagraph"/>
        <w:spacing w:after="0"/>
        <w:ind w:left="1440"/>
        <w:rPr>
          <w:sz w:val="24"/>
          <w:szCs w:val="24"/>
        </w:rPr>
      </w:pPr>
    </w:p>
    <w:p w:rsidR="00120FA1" w:rsidRPr="00ED5ECF" w:rsidRDefault="00ED5ECF" w:rsidP="008E7664">
      <w:pPr>
        <w:spacing w:after="0"/>
        <w:rPr>
          <w:sz w:val="24"/>
          <w:szCs w:val="24"/>
          <w:u w:val="single"/>
        </w:rPr>
      </w:pPr>
      <w:r w:rsidRPr="00ED5ECF">
        <w:rPr>
          <w:sz w:val="24"/>
          <w:szCs w:val="24"/>
          <w:u w:val="single"/>
        </w:rPr>
        <w:t xml:space="preserve">Other </w:t>
      </w:r>
      <w:r w:rsidR="001348BD">
        <w:rPr>
          <w:sz w:val="24"/>
          <w:szCs w:val="24"/>
          <w:u w:val="single"/>
        </w:rPr>
        <w:t>Discussion</w:t>
      </w:r>
      <w:r w:rsidRPr="00ED5ECF">
        <w:rPr>
          <w:sz w:val="24"/>
          <w:szCs w:val="24"/>
          <w:u w:val="single"/>
        </w:rPr>
        <w:t xml:space="preserve"> at Meeting</w:t>
      </w:r>
    </w:p>
    <w:p w:rsidR="00ED5ECF" w:rsidRDefault="00ED5ECF" w:rsidP="00ED5E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Schulz valued legalistic nature of old proc</w:t>
      </w:r>
      <w:bookmarkStart w:id="0" w:name="_GoBack"/>
      <w:bookmarkEnd w:id="0"/>
      <w:r>
        <w:rPr>
          <w:sz w:val="24"/>
          <w:szCs w:val="24"/>
        </w:rPr>
        <w:t>ess</w:t>
      </w:r>
    </w:p>
    <w:p w:rsidR="00ED5ECF" w:rsidRDefault="00ED5ECF" w:rsidP="00ED5E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Schulz inquired with old system could be a “second” layer.  General response was no.  </w:t>
      </w:r>
    </w:p>
    <w:p w:rsidR="00ED5ECF" w:rsidRDefault="00ED5ECF" w:rsidP="00ED5E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AAUP wanted option for early out</w:t>
      </w:r>
    </w:p>
    <w:p w:rsidR="001348BD" w:rsidRDefault="001348BD" w:rsidP="001348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Some concern about not pursuing grievance, while pursuing lawsuit.  General Counsel’s comment – no point in pursuing grievance concurrently with lawsuit since litigation is the final word.  </w:t>
      </w:r>
    </w:p>
    <w:p w:rsidR="002316D2" w:rsidRPr="002316D2" w:rsidRDefault="002316D2">
      <w:pPr>
        <w:rPr>
          <w:sz w:val="24"/>
          <w:szCs w:val="24"/>
        </w:rPr>
      </w:pPr>
    </w:p>
    <w:sectPr w:rsidR="002316D2" w:rsidRPr="002316D2" w:rsidSect="0034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499"/>
    <w:multiLevelType w:val="hybridMultilevel"/>
    <w:tmpl w:val="6C18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0D1D"/>
    <w:multiLevelType w:val="hybridMultilevel"/>
    <w:tmpl w:val="7A14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0F58"/>
    <w:multiLevelType w:val="hybridMultilevel"/>
    <w:tmpl w:val="90D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5F8A"/>
    <w:multiLevelType w:val="hybridMultilevel"/>
    <w:tmpl w:val="DC8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16D2"/>
    <w:rsid w:val="000D2FF9"/>
    <w:rsid w:val="00120FA1"/>
    <w:rsid w:val="001348BD"/>
    <w:rsid w:val="002316D2"/>
    <w:rsid w:val="003426F2"/>
    <w:rsid w:val="00612DC7"/>
    <w:rsid w:val="00726592"/>
    <w:rsid w:val="008E7664"/>
    <w:rsid w:val="00B23535"/>
    <w:rsid w:val="00BB3A46"/>
    <w:rsid w:val="00C63419"/>
    <w:rsid w:val="00EC1D39"/>
    <w:rsid w:val="00E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Schwartz</dc:creator>
  <cp:lastModifiedBy>mdaniels</cp:lastModifiedBy>
  <cp:revision>2</cp:revision>
  <dcterms:created xsi:type="dcterms:W3CDTF">2011-04-18T16:04:00Z</dcterms:created>
  <dcterms:modified xsi:type="dcterms:W3CDTF">2011-04-18T16:04:00Z</dcterms:modified>
</cp:coreProperties>
</file>