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0911D847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010EDD">
        <w:t>4</w:t>
      </w:r>
      <w:r w:rsidR="00736461">
        <w:t xml:space="preserve"> </w:t>
      </w:r>
      <w:r w:rsidR="00010EDD">
        <w:t>December</w:t>
      </w:r>
      <w:r w:rsidR="00736461">
        <w:t>, 2025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2E789A71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010EDD">
        <w:t>4</w:t>
      </w:r>
      <w:r w:rsidR="009B45C0">
        <w:t xml:space="preserve"> </w:t>
      </w:r>
      <w:r w:rsidR="00010EDD">
        <w:t>December</w:t>
      </w:r>
      <w:r>
        <w:t>, 2025</w:t>
      </w:r>
    </w:p>
    <w:p w14:paraId="7DD8D0EE" w14:textId="57FFA334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203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3BA566F9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 (2:0</w:t>
      </w:r>
      <w:r w:rsidR="00281BF9">
        <w:rPr>
          <w:rFonts w:ascii="Calibri" w:eastAsia="Orgon Slab" w:hAnsi="Calibri" w:cs="Calibri"/>
          <w:color w:val="auto"/>
          <w:sz w:val="24"/>
          <w:szCs w:val="24"/>
        </w:rPr>
        <w:t>6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745FA332" w14:textId="77777777" w:rsidR="00D92EF8" w:rsidRDefault="00D92EF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925D420" w14:textId="2B12F0E5" w:rsidR="00CC3AC8" w:rsidRDefault="00CC3AC8" w:rsidP="000115F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Attendance: P. Runnion, </w:t>
      </w:r>
      <w:r w:rsidR="00142D7B">
        <w:rPr>
          <w:rFonts w:ascii="Calibri" w:hAnsi="Calibri" w:cs="Calibri"/>
          <w:color w:val="auto"/>
          <w:sz w:val="24"/>
          <w:szCs w:val="24"/>
        </w:rPr>
        <w:t>J. Schramm,</w:t>
      </w:r>
      <w:r w:rsidR="00CB2F9A" w:rsidRPr="00CB2F9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B2F9A">
        <w:rPr>
          <w:rFonts w:ascii="Calibri" w:hAnsi="Calibri" w:cs="Calibri"/>
          <w:color w:val="auto"/>
          <w:sz w:val="24"/>
          <w:szCs w:val="24"/>
        </w:rPr>
        <w:t>M. Gosnell,</w:t>
      </w:r>
      <w:r w:rsidR="00CB2F9A" w:rsidRPr="00CB2F9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B2F9A">
        <w:rPr>
          <w:rFonts w:ascii="Calibri" w:hAnsi="Calibri" w:cs="Calibri"/>
          <w:color w:val="auto"/>
          <w:sz w:val="24"/>
          <w:szCs w:val="24"/>
        </w:rPr>
        <w:t>K. Northcut,</w:t>
      </w:r>
      <w:r w:rsidR="00CB2F9A" w:rsidRPr="00CB2F9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B2F9A">
        <w:rPr>
          <w:rFonts w:ascii="Calibri" w:hAnsi="Calibri" w:cs="Calibri"/>
          <w:color w:val="auto"/>
          <w:sz w:val="24"/>
          <w:szCs w:val="24"/>
        </w:rPr>
        <w:t>E. Chua,</w:t>
      </w:r>
      <w:r w:rsidR="00CB2F9A" w:rsidRPr="00CB2F9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B2F9A">
        <w:rPr>
          <w:rFonts w:ascii="Calibri" w:hAnsi="Calibri" w:cs="Calibri"/>
          <w:color w:val="auto"/>
          <w:sz w:val="24"/>
          <w:szCs w:val="24"/>
        </w:rPr>
        <w:t>M. Zawodniok,</w:t>
      </w:r>
      <w:r w:rsidR="003D0D5E" w:rsidRPr="003D0D5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D0D5E">
        <w:rPr>
          <w:rFonts w:ascii="Calibri" w:hAnsi="Calibri" w:cs="Calibri"/>
          <w:color w:val="auto"/>
          <w:sz w:val="24"/>
          <w:szCs w:val="24"/>
        </w:rPr>
        <w:t>M. Bruening,</w:t>
      </w:r>
      <w:r w:rsidR="003D0D5E">
        <w:rPr>
          <w:rFonts w:ascii="Calibri" w:hAnsi="Calibri" w:cs="Calibri"/>
          <w:color w:val="auto"/>
          <w:sz w:val="24"/>
          <w:szCs w:val="24"/>
        </w:rPr>
        <w:t xml:space="preserve"> J. Porcel,</w:t>
      </w:r>
      <w:r w:rsidR="003D0D5E" w:rsidRPr="003D0D5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D0D5E">
        <w:rPr>
          <w:rFonts w:ascii="Calibri" w:hAnsi="Calibri" w:cs="Calibri"/>
          <w:color w:val="auto"/>
          <w:sz w:val="24"/>
          <w:szCs w:val="24"/>
        </w:rPr>
        <w:t>D. Westenberg,</w:t>
      </w:r>
      <w:r w:rsidR="003D0D5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115FF">
        <w:rPr>
          <w:rFonts w:ascii="Calibri" w:hAnsi="Calibri" w:cs="Calibri"/>
          <w:color w:val="auto"/>
          <w:sz w:val="24"/>
          <w:szCs w:val="24"/>
        </w:rPr>
        <w:t>B. Lea,</w:t>
      </w:r>
      <w:r w:rsidR="000115FF">
        <w:rPr>
          <w:rFonts w:ascii="Calibri" w:hAnsi="Calibri" w:cs="Calibri"/>
          <w:color w:val="auto"/>
          <w:sz w:val="24"/>
          <w:szCs w:val="24"/>
        </w:rPr>
        <w:t xml:space="preserve"> L. Jiang, </w:t>
      </w:r>
      <w:r w:rsidR="000115FF">
        <w:rPr>
          <w:rFonts w:ascii="Calibri" w:hAnsi="Calibri" w:cs="Calibri"/>
          <w:color w:val="auto"/>
          <w:sz w:val="24"/>
          <w:szCs w:val="24"/>
        </w:rPr>
        <w:t>K. Erickson,</w:t>
      </w:r>
      <w:r w:rsidR="000115F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20EB7">
        <w:rPr>
          <w:rFonts w:ascii="Calibri" w:hAnsi="Calibri" w:cs="Calibri"/>
          <w:color w:val="auto"/>
          <w:sz w:val="24"/>
          <w:szCs w:val="24"/>
        </w:rPr>
        <w:t>F. Han</w:t>
      </w:r>
    </w:p>
    <w:p w14:paraId="3A7606C9" w14:textId="77777777" w:rsidR="00CC3AC8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B259CDB" w14:textId="13C32B43" w:rsidR="00281BF9" w:rsidRDefault="00281BF9" w:rsidP="00281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 w:rsidRPr="00281BF9">
        <w:rPr>
          <w:rFonts w:ascii="Calibri" w:eastAsia="Orgon Slab" w:hAnsi="Calibri" w:cs="Calibri"/>
          <w:color w:val="auto"/>
          <w:sz w:val="24"/>
          <w:szCs w:val="24"/>
        </w:rPr>
        <w:t>Approval of Minutes</w:t>
      </w:r>
      <w:r w:rsidR="00C970B6">
        <w:rPr>
          <w:rFonts w:ascii="Calibri" w:eastAsia="Orgon Slab" w:hAnsi="Calibri" w:cs="Calibri"/>
          <w:color w:val="auto"/>
          <w:sz w:val="24"/>
          <w:szCs w:val="24"/>
        </w:rPr>
        <w:t xml:space="preserve"> (2:07 PM)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– November 6, 2025 RP&amp;A</w:t>
      </w:r>
    </w:p>
    <w:p w14:paraId="031A89A7" w14:textId="122DE82D" w:rsidR="00C970B6" w:rsidRPr="00281BF9" w:rsidRDefault="00C970B6" w:rsidP="00C970B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>
        <w:rPr>
          <w:rFonts w:ascii="Calibri" w:eastAsia="Orgon Slab" w:hAnsi="Calibri" w:cs="Calibri"/>
          <w:color w:val="auto"/>
          <w:sz w:val="24"/>
          <w:szCs w:val="24"/>
        </w:rPr>
        <w:t>Approved with voice vote.</w:t>
      </w:r>
    </w:p>
    <w:p w14:paraId="0C49F45B" w14:textId="77777777" w:rsidR="00281BF9" w:rsidRPr="0062224A" w:rsidRDefault="00281BF9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290F0998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="002F0EA8">
        <w:rPr>
          <w:rFonts w:ascii="Calibri" w:eastAsia="Orgon Slab" w:hAnsi="Calibri" w:cs="Calibri"/>
          <w:color w:val="auto"/>
          <w:sz w:val="24"/>
          <w:szCs w:val="24"/>
        </w:rPr>
        <w:t xml:space="preserve"> (2:08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324C895A" w14:textId="44D101EF" w:rsidR="00543B59" w:rsidRDefault="002F0EA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IFC meeting on November 17</w:t>
      </w:r>
    </w:p>
    <w:p w14:paraId="4C9E7722" w14:textId="4F7A2955" w:rsidR="002F0EA8" w:rsidRDefault="002F0EA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Listening session on academic calendar changes</w:t>
      </w:r>
      <w:r w:rsidR="00B75644">
        <w:rPr>
          <w:rFonts w:ascii="Calibri" w:hAnsi="Calibri" w:cs="Calibri"/>
          <w:color w:val="auto"/>
          <w:sz w:val="24"/>
          <w:szCs w:val="24"/>
        </w:rPr>
        <w:t>; expecting a vote on 12/18 FS meeting</w:t>
      </w:r>
    </w:p>
    <w:p w14:paraId="44E9F65D" w14:textId="649797C3" w:rsidR="001A2F00" w:rsidRDefault="001A2F00" w:rsidP="001A2F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Fall semester start on 3</w:t>
      </w:r>
      <w:r w:rsidRPr="001A2F00">
        <w:rPr>
          <w:rFonts w:ascii="Calibri" w:hAnsi="Calibri" w:cs="Calibri"/>
          <w:color w:val="auto"/>
          <w:sz w:val="24"/>
          <w:szCs w:val="24"/>
          <w:vertAlign w:val="superscript"/>
        </w:rPr>
        <w:t>rd</w:t>
      </w:r>
      <w:r>
        <w:rPr>
          <w:rFonts w:ascii="Calibri" w:hAnsi="Calibri" w:cs="Calibri"/>
          <w:color w:val="auto"/>
          <w:sz w:val="24"/>
          <w:szCs w:val="24"/>
        </w:rPr>
        <w:t xml:space="preserve"> Monday of August</w:t>
      </w:r>
    </w:p>
    <w:p w14:paraId="4C393D38" w14:textId="22516243" w:rsidR="001A2F00" w:rsidRDefault="001A2F00" w:rsidP="001A2F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November 11 Veteran’s Day as a university holiday – changes on required </w:t>
      </w:r>
      <w:r w:rsidR="00F1173D">
        <w:rPr>
          <w:rFonts w:ascii="Calibri" w:hAnsi="Calibri" w:cs="Calibri"/>
          <w:color w:val="auto"/>
          <w:sz w:val="24"/>
          <w:szCs w:val="24"/>
        </w:rPr>
        <w:t>number of meeting days</w:t>
      </w:r>
    </w:p>
    <w:p w14:paraId="512BB7BB" w14:textId="727566A3" w:rsidR="002F0EA8" w:rsidRDefault="002F0EA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Bylaws revisions</w:t>
      </w:r>
    </w:p>
    <w:p w14:paraId="7F4F1BF3" w14:textId="5799A9C4" w:rsidR="001A333E" w:rsidRDefault="001A333E" w:rsidP="001A333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Draft language on Digital Accessibility</w:t>
      </w:r>
    </w:p>
    <w:p w14:paraId="3F9FC725" w14:textId="28A23025" w:rsidR="00CF0056" w:rsidRDefault="00CF0056" w:rsidP="00CF00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Process of academic unit reorganization / department creation / realignment</w:t>
      </w:r>
    </w:p>
    <w:p w14:paraId="7FD6D4B7" w14:textId="07DBAB24" w:rsidR="00963585" w:rsidRDefault="00963585" w:rsidP="00CF00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New School of Business</w:t>
      </w:r>
    </w:p>
    <w:p w14:paraId="0B95EFF0" w14:textId="24F586A5" w:rsidR="00963585" w:rsidRDefault="00963585" w:rsidP="00CF00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Recap of 12/2/2025 Gen Fac meeting</w:t>
      </w:r>
    </w:p>
    <w:p w14:paraId="39E3BA0A" w14:textId="77777777" w:rsidR="00F95EB2" w:rsidRPr="0062224A" w:rsidRDefault="00F95EB2" w:rsidP="0096358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7777777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72B777E2" w14:textId="5C6F80D3" w:rsidR="006705FC" w:rsidRDefault="006705FC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Academic Freedom and </w:t>
      </w:r>
      <w:r w:rsidR="00D055F9">
        <w:rPr>
          <w:rFonts w:ascii="Calibri" w:hAnsi="Calibri" w:cs="Calibri"/>
          <w:color w:val="auto"/>
          <w:sz w:val="24"/>
          <w:szCs w:val="24"/>
        </w:rPr>
        <w:t>Standards</w:t>
      </w:r>
      <w:r w:rsidR="00D055F9"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7CF41F79" w14:textId="3BC30F58" w:rsidR="00D055F9" w:rsidRDefault="00D055F9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Administrative Review</w:t>
      </w:r>
      <w:r>
        <w:rPr>
          <w:rFonts w:ascii="Calibri" w:hAnsi="Calibri" w:cs="Calibri"/>
          <w:color w:val="auto"/>
          <w:sz w:val="24"/>
          <w:szCs w:val="24"/>
        </w:rPr>
        <w:tab/>
        <w:t>K. Erickson</w:t>
      </w:r>
    </w:p>
    <w:p w14:paraId="125029C6" w14:textId="3CAE11F8" w:rsidR="00772B0E" w:rsidRDefault="00772B0E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Budgetary Affairs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B. Lea</w:t>
      </w:r>
    </w:p>
    <w:p w14:paraId="6DAA1FF8" w14:textId="726244FF" w:rsidR="00D055F9" w:rsidRDefault="00D055F9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Curricula</w:t>
      </w:r>
      <w:r>
        <w:rPr>
          <w:rFonts w:ascii="Calibri" w:hAnsi="Calibri" w:cs="Calibri"/>
          <w:color w:val="auto"/>
          <w:sz w:val="24"/>
          <w:szCs w:val="24"/>
        </w:rPr>
        <w:tab/>
        <w:t>C. Chua</w:t>
      </w:r>
    </w:p>
    <w:p w14:paraId="56FF8DD0" w14:textId="152B71B8" w:rsidR="00055501" w:rsidRPr="0062224A" w:rsidRDefault="00055501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Facilities Planning</w:t>
      </w:r>
      <w:r>
        <w:rPr>
          <w:rFonts w:ascii="Calibri" w:hAnsi="Calibri" w:cs="Calibri"/>
          <w:color w:val="auto"/>
          <w:sz w:val="24"/>
          <w:szCs w:val="24"/>
        </w:rPr>
        <w:tab/>
        <w:t>M. Zawodniok</w:t>
      </w:r>
    </w:p>
    <w:p w14:paraId="47FB6C95" w14:textId="77777777" w:rsidR="00C76D76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Effective Teaching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J. Schramm</w:t>
      </w:r>
    </w:p>
    <w:p w14:paraId="6BC0E2F7" w14:textId="7F4110A5" w:rsidR="005F4881" w:rsidRPr="0062224A" w:rsidRDefault="005F4881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Honorary Degrees</w:t>
      </w:r>
      <w:r>
        <w:rPr>
          <w:rFonts w:ascii="Calibri" w:hAnsi="Calibri" w:cs="Calibri"/>
          <w:color w:val="auto"/>
          <w:sz w:val="24"/>
          <w:szCs w:val="24"/>
        </w:rPr>
        <w:tab/>
        <w:t>J. Myers</w:t>
      </w:r>
    </w:p>
    <w:p w14:paraId="2C2506B7" w14:textId="422C25C6" w:rsidR="00C76D76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lastRenderedPageBreak/>
        <w:t>Information Technology and Computing</w:t>
      </w:r>
      <w:r w:rsidRPr="0062224A">
        <w:rPr>
          <w:rFonts w:ascii="Calibri" w:hAnsi="Calibri" w:cs="Calibri"/>
          <w:color w:val="auto"/>
          <w:sz w:val="24"/>
          <w:szCs w:val="24"/>
        </w:rPr>
        <w:tab/>
      </w:r>
      <w:r w:rsidR="00FC7393">
        <w:rPr>
          <w:rFonts w:ascii="Calibri" w:hAnsi="Calibri" w:cs="Calibri"/>
          <w:color w:val="auto"/>
          <w:sz w:val="24"/>
          <w:szCs w:val="24"/>
        </w:rPr>
        <w:t>M. Zawodniok</w:t>
      </w:r>
    </w:p>
    <w:p w14:paraId="64216EB9" w14:textId="725AE02E" w:rsidR="006C7E12" w:rsidRPr="0062224A" w:rsidRDefault="006C7E12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Intellectual Property and Technology Transfer</w:t>
      </w:r>
      <w:r>
        <w:rPr>
          <w:rFonts w:ascii="Calibri" w:hAnsi="Calibri" w:cs="Calibri"/>
          <w:color w:val="auto"/>
          <w:sz w:val="24"/>
          <w:szCs w:val="24"/>
        </w:rPr>
        <w:tab/>
        <w:t>* (J. Smith?)</w:t>
      </w:r>
    </w:p>
    <w:p w14:paraId="656C1BFC" w14:textId="77777777" w:rsidR="005952AD" w:rsidRDefault="005952AD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Library and Learning Resources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M. Bruening</w:t>
      </w:r>
    </w:p>
    <w:p w14:paraId="399B5771" w14:textId="3F9CF1E4" w:rsidR="00413C25" w:rsidRPr="0062224A" w:rsidRDefault="00413C25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Personnel</w:t>
      </w:r>
      <w:r>
        <w:rPr>
          <w:rFonts w:ascii="Calibri" w:hAnsi="Calibri" w:cs="Calibri"/>
          <w:color w:val="auto"/>
          <w:sz w:val="24"/>
          <w:szCs w:val="24"/>
        </w:rPr>
        <w:tab/>
        <w:t>K. Northcut</w:t>
      </w:r>
    </w:p>
    <w:p w14:paraId="6F50C84C" w14:textId="174C5B2D" w:rsidR="005D6A7C" w:rsidRDefault="005D6A7C" w:rsidP="005D6A7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Public Occasions</w:t>
      </w:r>
      <w:r w:rsidRPr="0062224A">
        <w:rPr>
          <w:rFonts w:ascii="Calibri" w:hAnsi="Calibri" w:cs="Calibri"/>
          <w:color w:val="auto"/>
          <w:sz w:val="24"/>
          <w:szCs w:val="24"/>
        </w:rPr>
        <w:tab/>
      </w:r>
      <w:r w:rsidR="00465136">
        <w:rPr>
          <w:rFonts w:ascii="Calibri" w:hAnsi="Calibri" w:cs="Calibri"/>
          <w:color w:val="auto"/>
          <w:sz w:val="24"/>
          <w:szCs w:val="24"/>
        </w:rPr>
        <w:t>David (?)</w:t>
      </w:r>
    </w:p>
    <w:p w14:paraId="16AB2B44" w14:textId="5EA02A0A" w:rsidR="00413C25" w:rsidRPr="0062224A" w:rsidRDefault="00413C25" w:rsidP="005D6A7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Student Affairs</w:t>
      </w:r>
      <w:r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4219E046" w14:textId="048D3275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Student Awards and Financial Aid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75BDB325" w14:textId="644FE2DF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Tenure Policy</w:t>
      </w:r>
      <w:r w:rsidRPr="0062224A">
        <w:rPr>
          <w:rFonts w:ascii="Calibri" w:hAnsi="Calibri" w:cs="Calibri"/>
          <w:sz w:val="24"/>
          <w:szCs w:val="24"/>
        </w:rPr>
        <w:tab/>
      </w:r>
      <w:r w:rsidR="00465136">
        <w:rPr>
          <w:rFonts w:ascii="Calibri" w:hAnsi="Calibri" w:cs="Calibri"/>
          <w:sz w:val="24"/>
          <w:szCs w:val="24"/>
        </w:rPr>
        <w:t>*</w:t>
      </w:r>
    </w:p>
    <w:p w14:paraId="4E1689AE" w14:textId="20D798FC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8C5D21">
        <w:rPr>
          <w:rFonts w:ascii="Calibri" w:hAnsi="Calibri" w:cs="Calibri"/>
          <w:color w:val="auto"/>
          <w:sz w:val="24"/>
          <w:szCs w:val="24"/>
        </w:rPr>
        <w:t>December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C5D21">
        <w:rPr>
          <w:rFonts w:ascii="Calibri" w:hAnsi="Calibri" w:cs="Calibri"/>
          <w:color w:val="auto"/>
          <w:sz w:val="24"/>
          <w:szCs w:val="24"/>
        </w:rPr>
        <w:t>18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, 2025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77777777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5B90310B" w14:textId="28FF913F" w:rsidR="008C5D21" w:rsidRDefault="008C5D21" w:rsidP="008C5D21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Special topics for Spring 2026</w:t>
      </w:r>
    </w:p>
    <w:p w14:paraId="4D415FC5" w14:textId="2CDFB9DE" w:rsidR="00EC3A83" w:rsidRPr="00063703" w:rsidRDefault="00EC3A83" w:rsidP="00EC3A83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Budget?</w:t>
      </w:r>
    </w:p>
    <w:p w14:paraId="670D4AC8" w14:textId="77777777" w:rsidR="00772B0E" w:rsidRPr="0062224A" w:rsidRDefault="00772B0E" w:rsidP="005D6A7C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40D9BC5C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 xml:space="preserve"> (</w:t>
      </w:r>
      <w:r w:rsidR="00F10ED1">
        <w:rPr>
          <w:rFonts w:ascii="Calibri" w:eastAsia="Orgon Slab" w:hAnsi="Calibri" w:cs="Calibri"/>
          <w:color w:val="000000"/>
          <w:sz w:val="24"/>
          <w:szCs w:val="24"/>
        </w:rPr>
        <w:t>3:</w:t>
      </w:r>
      <w:r w:rsidR="00EC3A83">
        <w:rPr>
          <w:rFonts w:ascii="Calibri" w:eastAsia="Orgon Slab" w:hAnsi="Calibri" w:cs="Calibri"/>
          <w:color w:val="000000"/>
          <w:sz w:val="24"/>
          <w:szCs w:val="24"/>
        </w:rPr>
        <w:t>2</w:t>
      </w:r>
      <w:r w:rsidR="00F10ED1">
        <w:rPr>
          <w:rFonts w:ascii="Calibri" w:eastAsia="Orgon Slab" w:hAnsi="Calibri" w:cs="Calibri"/>
          <w:color w:val="000000"/>
          <w:sz w:val="24"/>
          <w:szCs w:val="24"/>
        </w:rPr>
        <w:t>0 PM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)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36D" w14:textId="77777777" w:rsidR="00005F94" w:rsidRDefault="00005F94" w:rsidP="005B63F3">
      <w:pPr>
        <w:spacing w:after="0" w:line="240" w:lineRule="auto"/>
      </w:pPr>
      <w:r>
        <w:separator/>
      </w:r>
    </w:p>
  </w:endnote>
  <w:endnote w:type="continuationSeparator" w:id="0">
    <w:p w14:paraId="2C968285" w14:textId="77777777" w:rsidR="00005F94" w:rsidRDefault="00005F94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17BF" w14:textId="77777777" w:rsidR="00005F94" w:rsidRDefault="00005F94" w:rsidP="005B63F3">
      <w:pPr>
        <w:spacing w:after="0" w:line="240" w:lineRule="auto"/>
      </w:pPr>
      <w:r>
        <w:separator/>
      </w:r>
    </w:p>
  </w:footnote>
  <w:footnote w:type="continuationSeparator" w:id="0">
    <w:p w14:paraId="536716AA" w14:textId="77777777" w:rsidR="00005F94" w:rsidRDefault="00005F94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3"/>
  </w:num>
  <w:num w:numId="3" w16cid:durableId="518737364">
    <w:abstractNumId w:val="2"/>
  </w:num>
  <w:num w:numId="4" w16cid:durableId="14412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F94"/>
    <w:rsid w:val="00010EDD"/>
    <w:rsid w:val="00010EE8"/>
    <w:rsid w:val="000115FF"/>
    <w:rsid w:val="00022682"/>
    <w:rsid w:val="00055501"/>
    <w:rsid w:val="00063703"/>
    <w:rsid w:val="0007327F"/>
    <w:rsid w:val="0009301A"/>
    <w:rsid w:val="000E6FE2"/>
    <w:rsid w:val="0014092D"/>
    <w:rsid w:val="00142D7B"/>
    <w:rsid w:val="00181F36"/>
    <w:rsid w:val="0019635E"/>
    <w:rsid w:val="001A1750"/>
    <w:rsid w:val="001A2F00"/>
    <w:rsid w:val="001A333E"/>
    <w:rsid w:val="001B1EEB"/>
    <w:rsid w:val="001D1E69"/>
    <w:rsid w:val="001D610B"/>
    <w:rsid w:val="001E2F9B"/>
    <w:rsid w:val="00207997"/>
    <w:rsid w:val="00207ED2"/>
    <w:rsid w:val="00225D8E"/>
    <w:rsid w:val="002270EE"/>
    <w:rsid w:val="00231795"/>
    <w:rsid w:val="00281BF9"/>
    <w:rsid w:val="002D4D88"/>
    <w:rsid w:val="002E7D7E"/>
    <w:rsid w:val="002F0EA8"/>
    <w:rsid w:val="002F56D9"/>
    <w:rsid w:val="003154D7"/>
    <w:rsid w:val="00320EB7"/>
    <w:rsid w:val="00392F75"/>
    <w:rsid w:val="003B0691"/>
    <w:rsid w:val="003C55FB"/>
    <w:rsid w:val="003D0D5E"/>
    <w:rsid w:val="003D4FA9"/>
    <w:rsid w:val="003E358F"/>
    <w:rsid w:val="003E4DF2"/>
    <w:rsid w:val="003F4662"/>
    <w:rsid w:val="00413C25"/>
    <w:rsid w:val="00427D37"/>
    <w:rsid w:val="004338EA"/>
    <w:rsid w:val="00465136"/>
    <w:rsid w:val="004816AD"/>
    <w:rsid w:val="00485571"/>
    <w:rsid w:val="00485E33"/>
    <w:rsid w:val="004B6A6F"/>
    <w:rsid w:val="004F3FA8"/>
    <w:rsid w:val="00500386"/>
    <w:rsid w:val="00500C7C"/>
    <w:rsid w:val="00515F0D"/>
    <w:rsid w:val="00525042"/>
    <w:rsid w:val="00543B59"/>
    <w:rsid w:val="005952AD"/>
    <w:rsid w:val="005A10BE"/>
    <w:rsid w:val="005B63F3"/>
    <w:rsid w:val="005D6A7C"/>
    <w:rsid w:val="005F4881"/>
    <w:rsid w:val="0062224A"/>
    <w:rsid w:val="00655CEC"/>
    <w:rsid w:val="006705FC"/>
    <w:rsid w:val="00677CC3"/>
    <w:rsid w:val="0068469B"/>
    <w:rsid w:val="006C7E12"/>
    <w:rsid w:val="006F49C3"/>
    <w:rsid w:val="006F5526"/>
    <w:rsid w:val="00712104"/>
    <w:rsid w:val="00720908"/>
    <w:rsid w:val="00736461"/>
    <w:rsid w:val="00772B0E"/>
    <w:rsid w:val="007814F8"/>
    <w:rsid w:val="007934E2"/>
    <w:rsid w:val="00794263"/>
    <w:rsid w:val="007A3FDB"/>
    <w:rsid w:val="007A6C29"/>
    <w:rsid w:val="00805A4D"/>
    <w:rsid w:val="00837A0A"/>
    <w:rsid w:val="00860D09"/>
    <w:rsid w:val="00872FF4"/>
    <w:rsid w:val="00881B35"/>
    <w:rsid w:val="008907EB"/>
    <w:rsid w:val="008A4667"/>
    <w:rsid w:val="008A6F9B"/>
    <w:rsid w:val="008C5D21"/>
    <w:rsid w:val="0090726B"/>
    <w:rsid w:val="00957DE2"/>
    <w:rsid w:val="00961B5A"/>
    <w:rsid w:val="00963585"/>
    <w:rsid w:val="0096537A"/>
    <w:rsid w:val="00967B7B"/>
    <w:rsid w:val="009A62B8"/>
    <w:rsid w:val="009A7A87"/>
    <w:rsid w:val="009B45C0"/>
    <w:rsid w:val="009C1D66"/>
    <w:rsid w:val="009C2120"/>
    <w:rsid w:val="009C351E"/>
    <w:rsid w:val="009F5455"/>
    <w:rsid w:val="00A11997"/>
    <w:rsid w:val="00A233E0"/>
    <w:rsid w:val="00A34FAF"/>
    <w:rsid w:val="00A40025"/>
    <w:rsid w:val="00AA2864"/>
    <w:rsid w:val="00AA3920"/>
    <w:rsid w:val="00AB27BC"/>
    <w:rsid w:val="00AC7BA4"/>
    <w:rsid w:val="00B2004A"/>
    <w:rsid w:val="00B4233F"/>
    <w:rsid w:val="00B50337"/>
    <w:rsid w:val="00B6030C"/>
    <w:rsid w:val="00B75644"/>
    <w:rsid w:val="00BC09ED"/>
    <w:rsid w:val="00BC4A6F"/>
    <w:rsid w:val="00BD5BE8"/>
    <w:rsid w:val="00BE21B5"/>
    <w:rsid w:val="00BF2582"/>
    <w:rsid w:val="00C2794E"/>
    <w:rsid w:val="00C340F0"/>
    <w:rsid w:val="00C65B4A"/>
    <w:rsid w:val="00C70E66"/>
    <w:rsid w:val="00C76D76"/>
    <w:rsid w:val="00C86B89"/>
    <w:rsid w:val="00C970B6"/>
    <w:rsid w:val="00CB2F9A"/>
    <w:rsid w:val="00CB7206"/>
    <w:rsid w:val="00CC3AC8"/>
    <w:rsid w:val="00CE3A9B"/>
    <w:rsid w:val="00CE5113"/>
    <w:rsid w:val="00CF0056"/>
    <w:rsid w:val="00CF74B5"/>
    <w:rsid w:val="00D03B37"/>
    <w:rsid w:val="00D055F9"/>
    <w:rsid w:val="00D159A8"/>
    <w:rsid w:val="00D73BA0"/>
    <w:rsid w:val="00D7704D"/>
    <w:rsid w:val="00D7786C"/>
    <w:rsid w:val="00D92EF8"/>
    <w:rsid w:val="00DC1B28"/>
    <w:rsid w:val="00DD351F"/>
    <w:rsid w:val="00DD7183"/>
    <w:rsid w:val="00DF2237"/>
    <w:rsid w:val="00DF24F7"/>
    <w:rsid w:val="00E25EB7"/>
    <w:rsid w:val="00E322C5"/>
    <w:rsid w:val="00E449D4"/>
    <w:rsid w:val="00EC3A83"/>
    <w:rsid w:val="00F10ED1"/>
    <w:rsid w:val="00F1173D"/>
    <w:rsid w:val="00F82F13"/>
    <w:rsid w:val="00F921B7"/>
    <w:rsid w:val="00F930B9"/>
    <w:rsid w:val="00F95EB2"/>
    <w:rsid w:val="00FA1128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112</cp:revision>
  <dcterms:created xsi:type="dcterms:W3CDTF">2025-09-04T20:31:00Z</dcterms:created>
  <dcterms:modified xsi:type="dcterms:W3CDTF">2025-12-04T23:14:00Z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